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13466" w14:textId="77777777" w:rsidR="00CB3518" w:rsidRPr="00CB3518" w:rsidRDefault="00CB3518" w:rsidP="00CB3518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Антикоррупционная экспертиза </w:t>
      </w: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— это анализ и оценка законодательных актов и их предложенных изменений с целью выявления и предотвращения возможных коррупционных рисков. Предметом экспертизы являются законы, постановления, распоряжения и другие нормативные акты, которые могут оказывать влияние на коррупционные процессы в обществе. </w:t>
      </w:r>
      <w:hyperlink r:id="rId5" w:tgtFrame="_blank" w:history="1">
        <w:r w:rsidRPr="00CB3518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t>Экспертиза может проводиться как на уровне федерального законодательства, так и на муниципальном уровне. </w:t>
        </w:r>
      </w:hyperlink>
    </w:p>
    <w:p w14:paraId="173269C3" w14:textId="47D80CD5" w:rsidR="00CB3518" w:rsidRPr="00CB3518" w:rsidRDefault="00CB3518" w:rsidP="00CB3518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Цели</w:t>
      </w:r>
    </w:p>
    <w:p w14:paraId="04102639" w14:textId="77777777" w:rsidR="00CB3518" w:rsidRPr="00CB3518" w:rsidRDefault="00CB3518" w:rsidP="00CB3518">
      <w:pPr>
        <w:spacing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Устранение коррупциогенных факторов — положений, которые создают условия для проявления коррупции. К коррупциогенным факторам относятся, например: положения,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правил;</w:t>
      </w:r>
    </w:p>
    <w:p w14:paraId="7A971E03" w14:textId="77777777" w:rsidR="00CB3518" w:rsidRPr="00CB3518" w:rsidRDefault="00CB3518" w:rsidP="00CB3518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положения, содержащие неопределённые, трудновыполнимые и (или) обременительные требования к гражданам и организациям.</w:t>
      </w:r>
    </w:p>
    <w:p w14:paraId="21F342C2" w14:textId="5E8EC5D8" w:rsidR="00CB3518" w:rsidRPr="00CB3518" w:rsidRDefault="00CB3518" w:rsidP="00CB3518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Экспертиза направлена на обеспечение прозрачности и эффективности государственного управления, предотвращение злоупотреблений и коррупционных схем. </w:t>
      </w:r>
      <w:hyperlink r:id="rId6" w:tgtFrame="_blank" w:history="1">
        <w:r w:rsidRPr="00CB3518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br/>
        </w:r>
      </w:hyperlink>
      <w:r w:rsidRPr="00CB3518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Основания</w:t>
      </w:r>
    </w:p>
    <w:p w14:paraId="0C54C0C8" w14:textId="77777777" w:rsidR="00CB3518" w:rsidRPr="00CB3518" w:rsidRDefault="00CB3518" w:rsidP="00CB3518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Некоторые основания для проведения антикоррупционной экспертизы:</w:t>
      </w:r>
      <w:r w:rsidRPr="00CB3518">
        <w:rPr>
          <w:rFonts w:ascii="Times New Roman" w:eastAsia="Times New Roman" w:hAnsi="Times New Roman" w:cs="Times New Roman"/>
          <w:noProof/>
          <w:color w:val="007AD0"/>
          <w:sz w:val="26"/>
          <w:szCs w:val="26"/>
          <w:lang w:eastAsia="ru-RU"/>
        </w:rPr>
        <w:drawing>
          <wp:inline distT="0" distB="0" distL="0" distR="0" wp14:anchorId="1EEFE62A" wp14:editId="745DA6E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463E4" w14:textId="77777777" w:rsidR="00CB3518" w:rsidRPr="00CB3518" w:rsidRDefault="00CB3518" w:rsidP="00CB3518">
      <w:pPr>
        <w:numPr>
          <w:ilvl w:val="0"/>
          <w:numId w:val="2"/>
        </w:numPr>
        <w:spacing w:before="120"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Подозрение на коррупционные схемы — если существуют подозрения о наличии коррупционных схем или злоупотреблений при принятии или реализации правовых актов.</w:t>
      </w:r>
    </w:p>
    <w:p w14:paraId="4E28F440" w14:textId="77777777" w:rsidR="00CB3518" w:rsidRPr="00CB3518" w:rsidRDefault="00CB3518" w:rsidP="00CB3518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Инициатива гражданского общества — активисты и неправительственные организации могут инициировать проведение экспертизы, если считают, что правовые акты могут содержать коррупционные элементы или не соответствуют антикоррупционным стандартам.</w:t>
      </w:r>
    </w:p>
    <w:p w14:paraId="142F0D99" w14:textId="77777777" w:rsidR="00CB3518" w:rsidRPr="00CB3518" w:rsidRDefault="00CB3518" w:rsidP="00CB3518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Поступление проекта нормативного правового акта на регистрацию — Минюст России проводит экспертизу при анализе проектов, которые ему представляют на регистрацию.</w:t>
      </w:r>
    </w:p>
    <w:p w14:paraId="6C2971F5" w14:textId="77777777" w:rsidR="00CB3518" w:rsidRPr="00CB3518" w:rsidRDefault="00CB3518" w:rsidP="00CB3518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Подготовка локальных актов в организациях — другие органы и организации проводят экспертизу в соответствии со своими нормативными правовыми актами и локальными актами.</w:t>
      </w:r>
    </w:p>
    <w:p w14:paraId="0D05B9DF" w14:textId="77777777" w:rsidR="00CB3518" w:rsidRPr="00CB3518" w:rsidRDefault="00CB3518" w:rsidP="00CB351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9" w:tgtFrame="_blank" w:history="1">
        <w:r w:rsidRPr="00CB3518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br/>
        </w:r>
      </w:hyperlink>
    </w:p>
    <w:p w14:paraId="2FB848D9" w14:textId="77777777" w:rsidR="00CB3518" w:rsidRPr="00CB3518" w:rsidRDefault="00CB3518" w:rsidP="00CB3518">
      <w:pPr>
        <w:spacing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Экспертизу нормативных правовых актов тех органов и организаций, которые были упразднены или реорганизованы, проводят их правопреемники, которым были переданы соответствующие полномочия.</w:t>
      </w:r>
    </w:p>
    <w:p w14:paraId="4BCF8672" w14:textId="77777777" w:rsidR="00CB3518" w:rsidRPr="00CB3518" w:rsidRDefault="00CB3518" w:rsidP="00CB3518">
      <w:pPr>
        <w:spacing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Процедура</w:t>
      </w:r>
    </w:p>
    <w:p w14:paraId="7365A68B" w14:textId="77777777" w:rsidR="00CB3518" w:rsidRPr="00CB3518" w:rsidRDefault="00CB3518" w:rsidP="00CB3518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Антикоррупционная экспертиза проводится в несколько этапов: </w:t>
      </w:r>
      <w:hyperlink r:id="rId10" w:tgtFrame="_blank" w:history="1">
        <w:r w:rsidRPr="00CB3518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br/>
        </w:r>
      </w:hyperlink>
    </w:p>
    <w:p w14:paraId="1DB30840" w14:textId="77777777" w:rsidR="00CB3518" w:rsidRPr="00CB3518" w:rsidRDefault="00CB3518" w:rsidP="00CB3518">
      <w:pPr>
        <w:numPr>
          <w:ilvl w:val="0"/>
          <w:numId w:val="3"/>
        </w:numPr>
        <w:spacing w:before="120"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Определение целей и задач — необходимо чётко определить, какие аспекты коррупции будут анализироваться, и какие цели должны быть достигнуты.</w:t>
      </w:r>
    </w:p>
    <w:p w14:paraId="78504C7F" w14:textId="77777777" w:rsidR="00CB3518" w:rsidRPr="00CB3518" w:rsidRDefault="00CB3518" w:rsidP="00CB3518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lastRenderedPageBreak/>
        <w:t>Сбор и анализ информации — изучение текста правового акта или его проекта, исследование сопутствующей документации, сбор данных о возможных коррупционных рисках.</w:t>
      </w:r>
    </w:p>
    <w:p w14:paraId="3B93AEC1" w14:textId="77777777" w:rsidR="00CB3518" w:rsidRPr="00CB3518" w:rsidRDefault="00CB3518" w:rsidP="00CB3518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Оценка коррупционных рисков — оценка вероятности возникновения коррупционных схем или злоупотреблений в результате принятия правового акта или его проекта.</w:t>
      </w:r>
    </w:p>
    <w:p w14:paraId="2BA3FD74" w14:textId="77777777" w:rsidR="00CB3518" w:rsidRPr="00CB3518" w:rsidRDefault="00CB3518" w:rsidP="00CB3518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Разработка рекомендаций по устранению коррупционных рисков — на основе проведённого анализа эксперты формулируют рекомендации по внесению изменений в текст правового акта или его проекта, направленные на устранение возможных коррупционных рисков.</w:t>
      </w:r>
    </w:p>
    <w:p w14:paraId="4D3F0EBA" w14:textId="77777777" w:rsidR="00CB3518" w:rsidRPr="00CB3518" w:rsidRDefault="00CB3518" w:rsidP="00CB3518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Подготовка отчёта с заключением оценки — по результатам составляется отчёт, в котором содержатся основные выводы и заключения, рекомендации и предложения по устранению коррупционных рисков.</w:t>
      </w:r>
    </w:p>
    <w:p w14:paraId="0724C945" w14:textId="77777777" w:rsidR="00CB3518" w:rsidRPr="00CB3518" w:rsidRDefault="00CB3518" w:rsidP="00CB351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11" w:tgtFrame="_blank" w:history="1">
        <w:r w:rsidRPr="00CB3518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br/>
        </w:r>
      </w:hyperlink>
    </w:p>
    <w:p w14:paraId="294A0B6C" w14:textId="77777777" w:rsidR="00CB3518" w:rsidRPr="00CB3518" w:rsidRDefault="00CB3518" w:rsidP="00CB3518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Порядок проведения экспертизы установлен Постановлением Правительства РФ от 26.02.2010 №96 «Об антикоррупционной экспертизе нормативных правовых актов и проектов нормативных правовых актов». </w:t>
      </w:r>
      <w:hyperlink r:id="rId12" w:tgtFrame="_blank" w:history="1">
        <w:r w:rsidRPr="00CB3518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br/>
        </w:r>
      </w:hyperlink>
    </w:p>
    <w:p w14:paraId="18A50049" w14:textId="77777777" w:rsidR="00CB3518" w:rsidRPr="00CB3518" w:rsidRDefault="00CB3518" w:rsidP="00CB3518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Результаты</w:t>
      </w:r>
    </w:p>
    <w:p w14:paraId="0D08A007" w14:textId="77777777" w:rsidR="00CB3518" w:rsidRPr="00CB3518" w:rsidRDefault="00CB3518" w:rsidP="00CB3518">
      <w:pPr>
        <w:spacing w:after="12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B351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Заключение по результатам антикоррупционной экспертизы носит рекомендательный характер и подлежит обязательному рассмотрению соответствующим органом, организацией или должностным лицом. По результатам рассмотрения заключения гражданину или организации направляется мотивированный ответ, в котором отражается учёт результатов экспертизы и (или) причины несогласия с выявленным в нормативном правовом акте коррупциогенным фактором. </w:t>
      </w:r>
    </w:p>
    <w:p w14:paraId="32E4240F" w14:textId="77777777" w:rsidR="004D695A" w:rsidRPr="00CB3518" w:rsidRDefault="004D695A" w:rsidP="00CB351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4D695A" w:rsidRPr="00CB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272F2"/>
    <w:multiLevelType w:val="multilevel"/>
    <w:tmpl w:val="1E18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25759B"/>
    <w:multiLevelType w:val="multilevel"/>
    <w:tmpl w:val="0876D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8F12DC"/>
    <w:multiLevelType w:val="multilevel"/>
    <w:tmpl w:val="69507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518"/>
    <w:rsid w:val="004D695A"/>
    <w:rsid w:val="00CB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40772"/>
  <w15:chartTrackingRefBased/>
  <w15:docId w15:val="{A5898EDA-3AAD-4B98-A868-6206E455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6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s://chertanovo-juzhnoe.mos.ru/safety-and-security/the-prosecutor-explains/detail/1208478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ur.ru/services/antikorrupczionnaya-ekspertiza/" TargetMode="External"/><Relationship Id="rId11" Type="http://schemas.openxmlformats.org/officeDocument/2006/relationships/hyperlink" Target="https://ceur.ru/services/antikorrupczionnaya-ekspertiza/" TargetMode="External"/><Relationship Id="rId5" Type="http://schemas.openxmlformats.org/officeDocument/2006/relationships/hyperlink" Target="https://ceur.ru/services/antikorrupczionnaya-ekspertiza/" TargetMode="External"/><Relationship Id="rId10" Type="http://schemas.openxmlformats.org/officeDocument/2006/relationships/hyperlink" Target="https://ceur.ru/services/antikorrupczionnaya-ekspertiz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rtanovo-juzhnoe.mos.ru/safety-and-security/the-prosecutor-explains/detail/12084785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mcdk</dc:creator>
  <cp:keywords/>
  <dc:description/>
  <cp:lastModifiedBy>mcdk</cp:lastModifiedBy>
  <cp:revision>2</cp:revision>
  <dcterms:created xsi:type="dcterms:W3CDTF">2026-06-25T09:15:00Z</dcterms:created>
  <dcterms:modified xsi:type="dcterms:W3CDTF">2026-06-25T09:17:00Z</dcterms:modified>
</cp:coreProperties>
</file>